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7E" w:rsidRDefault="002421AF" w:rsidP="00941D7E">
      <w:pPr>
        <w:pStyle w:val="Beschriftung"/>
        <w:tabs>
          <w:tab w:val="left" w:pos="1985"/>
          <w:tab w:val="left" w:pos="2268"/>
        </w:tabs>
        <w:rPr>
          <w:outline w:val="0"/>
          <w:shadow w:val="0"/>
          <w:color w:val="000080"/>
          <w:sz w:val="40"/>
        </w:rPr>
      </w:pPr>
      <w:r>
        <w:rPr>
          <w:outline w:val="0"/>
          <w:shadow w:val="0"/>
          <w:color w:val="000080"/>
          <w:sz w:val="40"/>
        </w:rPr>
        <w:tab/>
      </w:r>
      <w:r>
        <w:rPr>
          <w:outline w:val="0"/>
          <w:shadow w:val="0"/>
          <w:color w:val="000080"/>
          <w:sz w:val="40"/>
        </w:rPr>
        <w:tab/>
      </w:r>
      <w:r>
        <w:rPr>
          <w:outline w:val="0"/>
          <w:shadow w:val="0"/>
          <w:color w:val="000080"/>
          <w:sz w:val="40"/>
        </w:rPr>
        <w:tab/>
      </w:r>
      <w:r>
        <w:rPr>
          <w:outline w:val="0"/>
          <w:shadow w:val="0"/>
          <w:color w:val="000080"/>
          <w:sz w:val="40"/>
        </w:rPr>
        <w:tab/>
      </w:r>
    </w:p>
    <w:p w:rsidR="00941D7E" w:rsidRDefault="00941D7E" w:rsidP="00941D7E">
      <w:pPr>
        <w:pStyle w:val="Beschriftung"/>
        <w:tabs>
          <w:tab w:val="left" w:pos="1985"/>
          <w:tab w:val="left" w:pos="2268"/>
        </w:tabs>
        <w:rPr>
          <w:outline w:val="0"/>
          <w:shadow w:val="0"/>
          <w:color w:val="000080"/>
          <w:sz w:val="40"/>
        </w:rPr>
      </w:pPr>
    </w:p>
    <w:p w:rsidR="00197E55" w:rsidRDefault="002421AF" w:rsidP="00941D7E">
      <w:pPr>
        <w:pStyle w:val="Beschriftung"/>
        <w:tabs>
          <w:tab w:val="left" w:pos="1985"/>
          <w:tab w:val="left" w:pos="2268"/>
        </w:tabs>
      </w:pPr>
      <w:r>
        <w:rPr>
          <w:outline w:val="0"/>
          <w:shadow w:val="0"/>
          <w:color w:val="000080"/>
          <w:sz w:val="40"/>
        </w:rPr>
        <w:tab/>
      </w:r>
      <w:r w:rsidR="00197E55">
        <w:rPr>
          <w:outline w:val="0"/>
          <w:shadow w:val="0"/>
          <w:color w:val="000080"/>
          <w:sz w:val="40"/>
        </w:rPr>
        <w:t xml:space="preserve"> </w:t>
      </w:r>
      <w:r w:rsidR="00197E55">
        <w:tab/>
      </w:r>
      <w:r w:rsidR="00197E55">
        <w:tab/>
      </w:r>
      <w:r w:rsidR="00197E55">
        <w:tab/>
      </w:r>
      <w:r w:rsidR="00197E55">
        <w:tab/>
      </w:r>
      <w:r w:rsidR="00197E55">
        <w:tab/>
      </w:r>
      <w:r w:rsidR="00197E55">
        <w:tab/>
      </w:r>
    </w:p>
    <w:p w:rsidR="00E50C8D" w:rsidRPr="00E50C8D" w:rsidRDefault="00E50C8D" w:rsidP="00E50C8D">
      <w:pPr>
        <w:pStyle w:val="berschrift6"/>
        <w:pBdr>
          <w:top w:val="single" w:sz="6" w:space="1" w:color="auto"/>
          <w:bottom w:val="single" w:sz="6" w:space="0" w:color="auto"/>
        </w:pBdr>
        <w:rPr>
          <w:rFonts w:ascii="Calibri" w:hAnsi="Calibri" w:cs="Calibri"/>
          <w:color w:val="1A2B80"/>
          <w:sz w:val="32"/>
        </w:rPr>
      </w:pPr>
      <w:r w:rsidRPr="00E50C8D">
        <w:rPr>
          <w:rFonts w:ascii="Calibri" w:hAnsi="Calibri" w:cs="Calibri"/>
          <w:color w:val="1A2B80"/>
          <w:sz w:val="32"/>
        </w:rPr>
        <w:t>Verpflichtung zur Einhaltung der datenschutzrechtlichen Anforderungen nach der Datenschutz-Grundverordnung (DS-GVO)</w:t>
      </w:r>
    </w:p>
    <w:p w:rsidR="00197E55" w:rsidRDefault="00197E55" w:rsidP="00197E55">
      <w:pPr>
        <w:rPr>
          <w:rFonts w:ascii="Calibri" w:hAnsi="Calibri" w:cs="Calibri"/>
        </w:rPr>
      </w:pPr>
    </w:p>
    <w:p w:rsidR="00BE1018" w:rsidRPr="00E50C8D" w:rsidRDefault="00BE1018" w:rsidP="00197E55">
      <w:pPr>
        <w:rPr>
          <w:rFonts w:ascii="Calibri" w:hAnsi="Calibri" w:cs="Calibri"/>
          <w:sz w:val="18"/>
        </w:rPr>
      </w:pPr>
    </w:p>
    <w:p w:rsidR="00E50C8D" w:rsidRPr="00E50C8D" w:rsidRDefault="00E50C8D" w:rsidP="00E50C8D">
      <w:pPr>
        <w:rPr>
          <w:rFonts w:ascii="Calibri" w:hAnsi="Calibri" w:cs="Calibri"/>
          <w:sz w:val="22"/>
          <w:szCs w:val="24"/>
        </w:rPr>
      </w:pPr>
      <w:r w:rsidRPr="00E50C8D">
        <w:rPr>
          <w:rFonts w:ascii="Calibri" w:hAnsi="Calibri" w:cs="Calibri"/>
          <w:sz w:val="22"/>
          <w:szCs w:val="24"/>
        </w:rPr>
        <w:t xml:space="preserve">Frau/Herr </w:t>
      </w:r>
      <w:proofErr w:type="spellStart"/>
      <w:r w:rsidRPr="00E50C8D">
        <w:rPr>
          <w:rFonts w:ascii="Calibri" w:hAnsi="Calibri" w:cs="Calibri"/>
          <w:sz w:val="22"/>
          <w:szCs w:val="24"/>
        </w:rPr>
        <w:t>xxx</w:t>
      </w:r>
      <w:proofErr w:type="spellEnd"/>
    </w:p>
    <w:p w:rsidR="00E50C8D" w:rsidRPr="00E50C8D" w:rsidRDefault="00E50C8D" w:rsidP="00E50C8D">
      <w:pPr>
        <w:rPr>
          <w:rFonts w:ascii="Calibri" w:hAnsi="Calibri" w:cs="Calibri"/>
          <w:sz w:val="22"/>
          <w:szCs w:val="24"/>
        </w:rPr>
      </w:pPr>
    </w:p>
    <w:p w:rsidR="00E50C8D" w:rsidRPr="00E50C8D" w:rsidRDefault="00E50C8D" w:rsidP="00E50C8D">
      <w:pPr>
        <w:rPr>
          <w:rFonts w:ascii="Calibri" w:hAnsi="Calibri" w:cs="Calibri"/>
          <w:sz w:val="22"/>
          <w:szCs w:val="24"/>
        </w:rPr>
      </w:pPr>
      <w:r w:rsidRPr="00E50C8D">
        <w:rPr>
          <w:rFonts w:ascii="Calibri" w:hAnsi="Calibri" w:cs="Calibri"/>
          <w:sz w:val="22"/>
          <w:szCs w:val="24"/>
        </w:rPr>
        <w:t>wurde darauf verpflichtet, dass es untersagt ist, personenbezogene Daten unbefugt zu verarbeiten. Personenbezogene Daten d</w:t>
      </w:r>
      <w:r w:rsidRPr="00E50C8D">
        <w:rPr>
          <w:rFonts w:ascii="Calibri" w:hAnsi="Calibri" w:cs="Calibri" w:hint="eastAsia"/>
          <w:sz w:val="22"/>
          <w:szCs w:val="24"/>
        </w:rPr>
        <w:t>ü</w:t>
      </w:r>
      <w:r w:rsidRPr="00E50C8D">
        <w:rPr>
          <w:rFonts w:ascii="Calibri" w:hAnsi="Calibri" w:cs="Calibri"/>
          <w:sz w:val="22"/>
          <w:szCs w:val="24"/>
        </w:rPr>
        <w:t>rfen daher nur verarbeitet werden, wenn eine Einwilligung bzw. eine gesetzliche Regelung die Verarbeitung erlauben oder eine Verarbeitung dieser Daten vorgeschrieben ist. Die Grunds</w:t>
      </w:r>
      <w:r w:rsidRPr="00E50C8D">
        <w:rPr>
          <w:rFonts w:ascii="Calibri" w:hAnsi="Calibri" w:cs="Calibri" w:hint="eastAsia"/>
          <w:sz w:val="22"/>
          <w:szCs w:val="24"/>
        </w:rPr>
        <w:t>ä</w:t>
      </w:r>
      <w:r w:rsidRPr="00E50C8D">
        <w:rPr>
          <w:rFonts w:ascii="Calibri" w:hAnsi="Calibri" w:cs="Calibri"/>
          <w:sz w:val="22"/>
          <w:szCs w:val="24"/>
        </w:rPr>
        <w:t>tze der DS-GVO f</w:t>
      </w:r>
      <w:r w:rsidRPr="00E50C8D">
        <w:rPr>
          <w:rFonts w:ascii="Calibri" w:hAnsi="Calibri" w:cs="Calibri" w:hint="eastAsia"/>
          <w:sz w:val="22"/>
          <w:szCs w:val="24"/>
        </w:rPr>
        <w:t>ü</w:t>
      </w:r>
      <w:r w:rsidRPr="00E50C8D">
        <w:rPr>
          <w:rFonts w:ascii="Calibri" w:hAnsi="Calibri" w:cs="Calibri"/>
          <w:sz w:val="22"/>
          <w:szCs w:val="24"/>
        </w:rPr>
        <w:t>r die Verarbeitung personenbezogener Daten sind in Art. 5 Abs. 1 DS-GVO festgelegt und beinhalten im Wesentlichen folgende Verpflichtungen:</w:t>
      </w:r>
    </w:p>
    <w:p w:rsidR="00E50C8D" w:rsidRPr="00E50C8D" w:rsidRDefault="00E50C8D" w:rsidP="00E50C8D">
      <w:pPr>
        <w:rPr>
          <w:rFonts w:ascii="Calibri" w:hAnsi="Calibri" w:cs="Calibri"/>
          <w:sz w:val="22"/>
          <w:szCs w:val="24"/>
        </w:rPr>
      </w:pPr>
    </w:p>
    <w:p w:rsidR="00E50C8D" w:rsidRPr="00E50C8D" w:rsidRDefault="00E50C8D" w:rsidP="00E50C8D">
      <w:pPr>
        <w:rPr>
          <w:rFonts w:ascii="Calibri" w:hAnsi="Calibri" w:cs="Calibri"/>
          <w:sz w:val="22"/>
          <w:szCs w:val="24"/>
        </w:rPr>
      </w:pPr>
      <w:r w:rsidRPr="00E50C8D">
        <w:rPr>
          <w:rFonts w:ascii="Calibri" w:hAnsi="Calibri" w:cs="Calibri"/>
          <w:sz w:val="22"/>
          <w:szCs w:val="24"/>
        </w:rPr>
        <w:t>Personenbezogene Daten m</w:t>
      </w:r>
      <w:r w:rsidRPr="00E50C8D">
        <w:rPr>
          <w:rFonts w:ascii="Calibri" w:hAnsi="Calibri" w:cs="Calibri" w:hint="eastAsia"/>
          <w:sz w:val="22"/>
          <w:szCs w:val="24"/>
        </w:rPr>
        <w:t>ü</w:t>
      </w:r>
      <w:r w:rsidRPr="00E50C8D">
        <w:rPr>
          <w:rFonts w:ascii="Calibri" w:hAnsi="Calibri" w:cs="Calibri"/>
          <w:sz w:val="22"/>
          <w:szCs w:val="24"/>
        </w:rPr>
        <w:t>ssen</w:t>
      </w:r>
    </w:p>
    <w:p w:rsidR="00E50C8D" w:rsidRPr="00E50C8D" w:rsidRDefault="00E50C8D" w:rsidP="00E50C8D">
      <w:pPr>
        <w:numPr>
          <w:ilvl w:val="0"/>
          <w:numId w:val="4"/>
        </w:numPr>
        <w:ind w:left="567" w:hanging="283"/>
        <w:rPr>
          <w:rFonts w:ascii="Calibri" w:hAnsi="Calibri" w:cs="Calibri"/>
          <w:sz w:val="22"/>
          <w:szCs w:val="24"/>
        </w:rPr>
      </w:pPr>
      <w:r w:rsidRPr="00E50C8D">
        <w:rPr>
          <w:rFonts w:ascii="Calibri" w:hAnsi="Calibri" w:cs="Calibri"/>
          <w:sz w:val="22"/>
          <w:szCs w:val="24"/>
        </w:rPr>
        <w:t>auf rechtm</w:t>
      </w:r>
      <w:r w:rsidRPr="00E50C8D">
        <w:rPr>
          <w:rFonts w:ascii="Calibri" w:hAnsi="Calibri" w:cs="Calibri" w:hint="eastAsia"/>
          <w:sz w:val="22"/>
          <w:szCs w:val="24"/>
        </w:rPr>
        <w:t>äß</w:t>
      </w:r>
      <w:r w:rsidRPr="00E50C8D">
        <w:rPr>
          <w:rFonts w:ascii="Calibri" w:hAnsi="Calibri" w:cs="Calibri"/>
          <w:sz w:val="22"/>
          <w:szCs w:val="24"/>
        </w:rPr>
        <w:t>ige Weise und in einer f</w:t>
      </w:r>
      <w:r w:rsidRPr="00E50C8D">
        <w:rPr>
          <w:rFonts w:ascii="Calibri" w:hAnsi="Calibri" w:cs="Calibri" w:hint="eastAsia"/>
          <w:sz w:val="22"/>
          <w:szCs w:val="24"/>
        </w:rPr>
        <w:t>ü</w:t>
      </w:r>
      <w:r w:rsidRPr="00E50C8D">
        <w:rPr>
          <w:rFonts w:ascii="Calibri" w:hAnsi="Calibri" w:cs="Calibri"/>
          <w:sz w:val="22"/>
          <w:szCs w:val="24"/>
        </w:rPr>
        <w:t>r die betroffene Person nachvollziehbaren Weise verarbeitet werden;</w:t>
      </w:r>
    </w:p>
    <w:p w:rsidR="00E50C8D" w:rsidRDefault="00E50C8D" w:rsidP="00E50C8D">
      <w:pPr>
        <w:numPr>
          <w:ilvl w:val="0"/>
          <w:numId w:val="4"/>
        </w:numPr>
        <w:ind w:left="567" w:hanging="283"/>
        <w:rPr>
          <w:rFonts w:ascii="Calibri" w:hAnsi="Calibri" w:cs="Calibri"/>
          <w:sz w:val="22"/>
          <w:szCs w:val="24"/>
        </w:rPr>
      </w:pPr>
      <w:r w:rsidRPr="00E50C8D">
        <w:rPr>
          <w:rFonts w:ascii="Calibri" w:hAnsi="Calibri" w:cs="Calibri"/>
          <w:sz w:val="22"/>
          <w:szCs w:val="24"/>
        </w:rPr>
        <w:t>f</w:t>
      </w:r>
      <w:r w:rsidRPr="00E50C8D">
        <w:rPr>
          <w:rFonts w:ascii="Calibri" w:hAnsi="Calibri" w:cs="Calibri" w:hint="eastAsia"/>
          <w:sz w:val="22"/>
          <w:szCs w:val="24"/>
        </w:rPr>
        <w:t>ü</w:t>
      </w:r>
      <w:r w:rsidRPr="00E50C8D">
        <w:rPr>
          <w:rFonts w:ascii="Calibri" w:hAnsi="Calibri" w:cs="Calibri"/>
          <w:sz w:val="22"/>
          <w:szCs w:val="24"/>
        </w:rPr>
        <w:t>r festgelegte, eindeutige und legitime Zwecke erhoben werden und d</w:t>
      </w:r>
      <w:r w:rsidRPr="00E50C8D">
        <w:rPr>
          <w:rFonts w:ascii="Calibri" w:hAnsi="Calibri" w:cs="Calibri" w:hint="eastAsia"/>
          <w:sz w:val="22"/>
          <w:szCs w:val="24"/>
        </w:rPr>
        <w:t>ü</w:t>
      </w:r>
      <w:r w:rsidRPr="00E50C8D">
        <w:rPr>
          <w:rFonts w:ascii="Calibri" w:hAnsi="Calibri" w:cs="Calibri"/>
          <w:sz w:val="22"/>
          <w:szCs w:val="24"/>
        </w:rPr>
        <w:t>rfen nicht in einer mit diesen Zwecken nicht zu vereinbarenden Weise weiterverarbeitet werden;</w:t>
      </w:r>
    </w:p>
    <w:p w:rsidR="00E50C8D" w:rsidRDefault="00E50C8D" w:rsidP="00E50C8D">
      <w:pPr>
        <w:numPr>
          <w:ilvl w:val="0"/>
          <w:numId w:val="4"/>
        </w:numPr>
        <w:ind w:left="567" w:hanging="283"/>
        <w:rPr>
          <w:rFonts w:ascii="Calibri" w:hAnsi="Calibri" w:cs="Calibri"/>
          <w:sz w:val="22"/>
          <w:szCs w:val="24"/>
        </w:rPr>
      </w:pPr>
      <w:r w:rsidRPr="00E50C8D">
        <w:rPr>
          <w:rFonts w:ascii="Calibri" w:hAnsi="Calibri" w:cs="Calibri"/>
          <w:sz w:val="22"/>
          <w:szCs w:val="24"/>
        </w:rPr>
        <w:t>dem Zweck angemessen und erheblich sowie auf das f</w:t>
      </w:r>
      <w:r w:rsidRPr="00E50C8D">
        <w:rPr>
          <w:rFonts w:ascii="Calibri" w:hAnsi="Calibri" w:cs="Calibri" w:hint="eastAsia"/>
          <w:sz w:val="22"/>
          <w:szCs w:val="24"/>
        </w:rPr>
        <w:t>ü</w:t>
      </w:r>
      <w:r w:rsidRPr="00E50C8D">
        <w:rPr>
          <w:rFonts w:ascii="Calibri" w:hAnsi="Calibri" w:cs="Calibri"/>
          <w:sz w:val="22"/>
          <w:szCs w:val="24"/>
        </w:rPr>
        <w:t>r die Zwecke der Verarbeitung notwendige Ma</w:t>
      </w:r>
      <w:r w:rsidRPr="00E50C8D">
        <w:rPr>
          <w:rFonts w:ascii="Calibri" w:hAnsi="Calibri" w:cs="Calibri" w:hint="eastAsia"/>
          <w:sz w:val="22"/>
          <w:szCs w:val="24"/>
        </w:rPr>
        <w:t>ß</w:t>
      </w:r>
      <w:r w:rsidRPr="00E50C8D">
        <w:rPr>
          <w:rFonts w:ascii="Calibri" w:hAnsi="Calibri" w:cs="Calibri"/>
          <w:sz w:val="22"/>
          <w:szCs w:val="24"/>
        </w:rPr>
        <w:t xml:space="preserve"> beschr</w:t>
      </w:r>
      <w:r w:rsidRPr="00E50C8D">
        <w:rPr>
          <w:rFonts w:ascii="Calibri" w:hAnsi="Calibri" w:cs="Calibri" w:hint="eastAsia"/>
          <w:sz w:val="22"/>
          <w:szCs w:val="24"/>
        </w:rPr>
        <w:t>ä</w:t>
      </w:r>
      <w:r w:rsidRPr="00E50C8D">
        <w:rPr>
          <w:rFonts w:ascii="Calibri" w:hAnsi="Calibri" w:cs="Calibri"/>
          <w:sz w:val="22"/>
          <w:szCs w:val="24"/>
        </w:rPr>
        <w:t>nkt sein (</w:t>
      </w:r>
      <w:r w:rsidRPr="00E50C8D">
        <w:rPr>
          <w:rFonts w:ascii="Calibri" w:hAnsi="Calibri" w:cs="Calibri" w:hint="eastAsia"/>
          <w:sz w:val="22"/>
          <w:szCs w:val="24"/>
        </w:rPr>
        <w:t>„</w:t>
      </w:r>
      <w:r w:rsidRPr="00E50C8D">
        <w:rPr>
          <w:rFonts w:ascii="Calibri" w:hAnsi="Calibri" w:cs="Calibri"/>
          <w:sz w:val="22"/>
          <w:szCs w:val="24"/>
        </w:rPr>
        <w:t>Datenminimierung</w:t>
      </w:r>
      <w:r w:rsidRPr="00E50C8D">
        <w:rPr>
          <w:rFonts w:ascii="Calibri" w:hAnsi="Calibri" w:cs="Calibri" w:hint="eastAsia"/>
          <w:sz w:val="22"/>
          <w:szCs w:val="24"/>
        </w:rPr>
        <w:t>“</w:t>
      </w:r>
      <w:r w:rsidRPr="00E50C8D">
        <w:rPr>
          <w:rFonts w:ascii="Calibri" w:hAnsi="Calibri" w:cs="Calibri"/>
          <w:sz w:val="22"/>
          <w:szCs w:val="24"/>
        </w:rPr>
        <w:t>);</w:t>
      </w:r>
    </w:p>
    <w:p w:rsidR="00E50C8D" w:rsidRDefault="00E50C8D" w:rsidP="00E50C8D">
      <w:pPr>
        <w:numPr>
          <w:ilvl w:val="0"/>
          <w:numId w:val="4"/>
        </w:numPr>
        <w:ind w:left="567" w:hanging="283"/>
        <w:rPr>
          <w:rFonts w:ascii="Calibri" w:hAnsi="Calibri" w:cs="Calibri"/>
          <w:sz w:val="22"/>
          <w:szCs w:val="24"/>
        </w:rPr>
      </w:pPr>
      <w:r w:rsidRPr="00E50C8D">
        <w:rPr>
          <w:rFonts w:ascii="Calibri" w:hAnsi="Calibri" w:cs="Calibri"/>
          <w:sz w:val="22"/>
          <w:szCs w:val="24"/>
        </w:rPr>
        <w:t>sachlich richtig und erforderlichenfalls auf dem neuesten Stand sein; es sind alle angemessenen Ma</w:t>
      </w:r>
      <w:r w:rsidRPr="00E50C8D">
        <w:rPr>
          <w:rFonts w:ascii="Calibri" w:hAnsi="Calibri" w:cs="Calibri" w:hint="eastAsia"/>
          <w:sz w:val="22"/>
          <w:szCs w:val="24"/>
        </w:rPr>
        <w:t>ß</w:t>
      </w:r>
      <w:r w:rsidRPr="00E50C8D">
        <w:rPr>
          <w:rFonts w:ascii="Calibri" w:hAnsi="Calibri" w:cs="Calibri"/>
          <w:sz w:val="22"/>
          <w:szCs w:val="24"/>
        </w:rPr>
        <w:t>nahmen zu treffen, damit personenbezogene Daten, die im Hinblick auf die Zwecke ihrer Verarbeitung unrichtig sind, unverz</w:t>
      </w:r>
      <w:r w:rsidRPr="00E50C8D">
        <w:rPr>
          <w:rFonts w:ascii="Calibri" w:hAnsi="Calibri" w:cs="Calibri" w:hint="eastAsia"/>
          <w:sz w:val="22"/>
          <w:szCs w:val="24"/>
        </w:rPr>
        <w:t>ü</w:t>
      </w:r>
      <w:r w:rsidRPr="00E50C8D">
        <w:rPr>
          <w:rFonts w:ascii="Calibri" w:hAnsi="Calibri" w:cs="Calibri"/>
          <w:sz w:val="22"/>
          <w:szCs w:val="24"/>
        </w:rPr>
        <w:t>glich gel</w:t>
      </w:r>
      <w:r w:rsidRPr="00E50C8D">
        <w:rPr>
          <w:rFonts w:ascii="Calibri" w:hAnsi="Calibri" w:cs="Calibri" w:hint="eastAsia"/>
          <w:sz w:val="22"/>
          <w:szCs w:val="24"/>
        </w:rPr>
        <w:t>ö</w:t>
      </w:r>
      <w:r w:rsidRPr="00E50C8D">
        <w:rPr>
          <w:rFonts w:ascii="Calibri" w:hAnsi="Calibri" w:cs="Calibri"/>
          <w:sz w:val="22"/>
          <w:szCs w:val="24"/>
        </w:rPr>
        <w:t>scht oder berichtigt werden;</w:t>
      </w:r>
    </w:p>
    <w:p w:rsidR="00E50C8D" w:rsidRDefault="00E50C8D" w:rsidP="00E50C8D">
      <w:pPr>
        <w:numPr>
          <w:ilvl w:val="0"/>
          <w:numId w:val="4"/>
        </w:numPr>
        <w:ind w:left="567" w:hanging="283"/>
        <w:rPr>
          <w:rFonts w:ascii="Calibri" w:hAnsi="Calibri" w:cs="Calibri"/>
          <w:sz w:val="22"/>
          <w:szCs w:val="24"/>
        </w:rPr>
      </w:pPr>
      <w:r w:rsidRPr="00E50C8D">
        <w:rPr>
          <w:rFonts w:ascii="Calibri" w:hAnsi="Calibri" w:cs="Calibri"/>
          <w:sz w:val="22"/>
          <w:szCs w:val="24"/>
        </w:rPr>
        <w:t>in einer Form gespeichert werden, die die Identifizierung der betroffenen Personen nur so lange er-m</w:t>
      </w:r>
      <w:r w:rsidRPr="00E50C8D">
        <w:rPr>
          <w:rFonts w:ascii="Calibri" w:hAnsi="Calibri" w:cs="Calibri" w:hint="eastAsia"/>
          <w:sz w:val="22"/>
          <w:szCs w:val="24"/>
        </w:rPr>
        <w:t>ö</w:t>
      </w:r>
      <w:r w:rsidRPr="00E50C8D">
        <w:rPr>
          <w:rFonts w:ascii="Calibri" w:hAnsi="Calibri" w:cs="Calibri"/>
          <w:sz w:val="22"/>
          <w:szCs w:val="24"/>
        </w:rPr>
        <w:t>glich</w:t>
      </w:r>
      <w:r>
        <w:rPr>
          <w:rFonts w:ascii="Calibri" w:hAnsi="Calibri" w:cs="Calibri"/>
          <w:sz w:val="22"/>
          <w:szCs w:val="24"/>
        </w:rPr>
        <w:t>s</w:t>
      </w:r>
      <w:r w:rsidRPr="00E50C8D">
        <w:rPr>
          <w:rFonts w:ascii="Calibri" w:hAnsi="Calibri" w:cs="Calibri"/>
          <w:sz w:val="22"/>
          <w:szCs w:val="24"/>
        </w:rPr>
        <w:t>t, wie es f</w:t>
      </w:r>
      <w:r w:rsidRPr="00E50C8D">
        <w:rPr>
          <w:rFonts w:ascii="Calibri" w:hAnsi="Calibri" w:cs="Calibri" w:hint="eastAsia"/>
          <w:sz w:val="22"/>
          <w:szCs w:val="24"/>
        </w:rPr>
        <w:t>ü</w:t>
      </w:r>
      <w:r w:rsidRPr="00E50C8D">
        <w:rPr>
          <w:rFonts w:ascii="Calibri" w:hAnsi="Calibri" w:cs="Calibri"/>
          <w:sz w:val="22"/>
          <w:szCs w:val="24"/>
        </w:rPr>
        <w:t>r die Zwecke, f</w:t>
      </w:r>
      <w:r w:rsidRPr="00E50C8D">
        <w:rPr>
          <w:rFonts w:ascii="Calibri" w:hAnsi="Calibri" w:cs="Calibri" w:hint="eastAsia"/>
          <w:sz w:val="22"/>
          <w:szCs w:val="24"/>
        </w:rPr>
        <w:t>ü</w:t>
      </w:r>
      <w:r w:rsidRPr="00E50C8D">
        <w:rPr>
          <w:rFonts w:ascii="Calibri" w:hAnsi="Calibri" w:cs="Calibri"/>
          <w:sz w:val="22"/>
          <w:szCs w:val="24"/>
        </w:rPr>
        <w:t>r die sie verarbeitet werden, erforderlich ist;</w:t>
      </w:r>
    </w:p>
    <w:p w:rsidR="00E50C8D" w:rsidRPr="00E50C8D" w:rsidRDefault="00E50C8D" w:rsidP="00E50C8D">
      <w:pPr>
        <w:numPr>
          <w:ilvl w:val="0"/>
          <w:numId w:val="4"/>
        </w:numPr>
        <w:ind w:left="567" w:hanging="283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   </w:t>
      </w:r>
      <w:r w:rsidRPr="00E50C8D">
        <w:rPr>
          <w:rFonts w:ascii="Calibri" w:hAnsi="Calibri" w:cs="Calibri"/>
          <w:sz w:val="22"/>
          <w:szCs w:val="24"/>
        </w:rPr>
        <w:t>in einer Weise verarbeitet werden, die eine angemessene Sicherheit der personenbezogenen Daten gew</w:t>
      </w:r>
      <w:r w:rsidRPr="00E50C8D">
        <w:rPr>
          <w:rFonts w:ascii="Calibri" w:hAnsi="Calibri" w:cs="Calibri" w:hint="eastAsia"/>
          <w:sz w:val="22"/>
          <w:szCs w:val="24"/>
        </w:rPr>
        <w:t>ä</w:t>
      </w:r>
      <w:r w:rsidRPr="00E50C8D">
        <w:rPr>
          <w:rFonts w:ascii="Calibri" w:hAnsi="Calibri" w:cs="Calibri"/>
          <w:sz w:val="22"/>
          <w:szCs w:val="24"/>
        </w:rPr>
        <w:t>hrleistet, einschlie</w:t>
      </w:r>
      <w:r w:rsidRPr="00E50C8D">
        <w:rPr>
          <w:rFonts w:ascii="Calibri" w:hAnsi="Calibri" w:cs="Calibri" w:hint="eastAsia"/>
          <w:sz w:val="22"/>
          <w:szCs w:val="24"/>
        </w:rPr>
        <w:t>ß</w:t>
      </w:r>
      <w:r w:rsidRPr="00E50C8D">
        <w:rPr>
          <w:rFonts w:ascii="Calibri" w:hAnsi="Calibri" w:cs="Calibri"/>
          <w:sz w:val="22"/>
          <w:szCs w:val="24"/>
        </w:rPr>
        <w:t>lich Schutz vor unbefugter oder unrechtm</w:t>
      </w:r>
      <w:r w:rsidRPr="00E50C8D">
        <w:rPr>
          <w:rFonts w:ascii="Calibri" w:hAnsi="Calibri" w:cs="Calibri" w:hint="eastAsia"/>
          <w:sz w:val="22"/>
          <w:szCs w:val="24"/>
        </w:rPr>
        <w:t>äß</w:t>
      </w:r>
      <w:r w:rsidRPr="00E50C8D">
        <w:rPr>
          <w:rFonts w:ascii="Calibri" w:hAnsi="Calibri" w:cs="Calibri"/>
          <w:sz w:val="22"/>
          <w:szCs w:val="24"/>
        </w:rPr>
        <w:t>iger Verarbeitung und vor unbeabsichtigtem Verlust, unbeabsichtigter Zerst</w:t>
      </w:r>
      <w:r w:rsidRPr="00E50C8D">
        <w:rPr>
          <w:rFonts w:ascii="Calibri" w:hAnsi="Calibri" w:cs="Calibri" w:hint="eastAsia"/>
          <w:sz w:val="22"/>
          <w:szCs w:val="24"/>
        </w:rPr>
        <w:t>ö</w:t>
      </w:r>
      <w:r w:rsidRPr="00E50C8D">
        <w:rPr>
          <w:rFonts w:ascii="Calibri" w:hAnsi="Calibri" w:cs="Calibri"/>
          <w:sz w:val="22"/>
          <w:szCs w:val="24"/>
        </w:rPr>
        <w:t>rung oder unbeabsichtigter Sch</w:t>
      </w:r>
      <w:r w:rsidRPr="00E50C8D">
        <w:rPr>
          <w:rFonts w:ascii="Calibri" w:hAnsi="Calibri" w:cs="Calibri" w:hint="eastAsia"/>
          <w:sz w:val="22"/>
          <w:szCs w:val="24"/>
        </w:rPr>
        <w:t>ä</w:t>
      </w:r>
      <w:r w:rsidRPr="00E50C8D">
        <w:rPr>
          <w:rFonts w:ascii="Calibri" w:hAnsi="Calibri" w:cs="Calibri"/>
          <w:sz w:val="22"/>
          <w:szCs w:val="24"/>
        </w:rPr>
        <w:t>digung durch geeignete technische und organisatorische Ma</w:t>
      </w:r>
      <w:r w:rsidRPr="00E50C8D">
        <w:rPr>
          <w:rFonts w:ascii="Calibri" w:hAnsi="Calibri" w:cs="Calibri" w:hint="eastAsia"/>
          <w:sz w:val="22"/>
          <w:szCs w:val="24"/>
        </w:rPr>
        <w:t>ß</w:t>
      </w:r>
      <w:r w:rsidRPr="00E50C8D">
        <w:rPr>
          <w:rFonts w:ascii="Calibri" w:hAnsi="Calibri" w:cs="Calibri"/>
          <w:sz w:val="22"/>
          <w:szCs w:val="24"/>
        </w:rPr>
        <w:t>nahmen (</w:t>
      </w:r>
      <w:r w:rsidRPr="00E50C8D">
        <w:rPr>
          <w:rFonts w:ascii="Calibri" w:hAnsi="Calibri" w:cs="Calibri" w:hint="eastAsia"/>
          <w:sz w:val="22"/>
          <w:szCs w:val="24"/>
        </w:rPr>
        <w:t>„</w:t>
      </w:r>
      <w:r w:rsidRPr="00E50C8D">
        <w:rPr>
          <w:rFonts w:ascii="Calibri" w:hAnsi="Calibri" w:cs="Calibri"/>
          <w:sz w:val="22"/>
          <w:szCs w:val="24"/>
        </w:rPr>
        <w:t>Integrit</w:t>
      </w:r>
      <w:r w:rsidRPr="00E50C8D">
        <w:rPr>
          <w:rFonts w:ascii="Calibri" w:hAnsi="Calibri" w:cs="Calibri" w:hint="eastAsia"/>
          <w:sz w:val="22"/>
          <w:szCs w:val="24"/>
        </w:rPr>
        <w:t>ä</w:t>
      </w:r>
      <w:r w:rsidRPr="00E50C8D">
        <w:rPr>
          <w:rFonts w:ascii="Calibri" w:hAnsi="Calibri" w:cs="Calibri"/>
          <w:sz w:val="22"/>
          <w:szCs w:val="24"/>
        </w:rPr>
        <w:t>t und Vertraulichkeit</w:t>
      </w:r>
      <w:r w:rsidRPr="00E50C8D">
        <w:rPr>
          <w:rFonts w:ascii="Calibri" w:hAnsi="Calibri" w:cs="Calibri" w:hint="eastAsia"/>
          <w:sz w:val="22"/>
          <w:szCs w:val="24"/>
        </w:rPr>
        <w:t>“</w:t>
      </w:r>
      <w:r w:rsidRPr="00E50C8D">
        <w:rPr>
          <w:rFonts w:ascii="Calibri" w:hAnsi="Calibri" w:cs="Calibri"/>
          <w:sz w:val="22"/>
          <w:szCs w:val="24"/>
        </w:rPr>
        <w:t>);</w:t>
      </w:r>
    </w:p>
    <w:p w:rsidR="00E50C8D" w:rsidRPr="00E50C8D" w:rsidRDefault="00E50C8D" w:rsidP="00E50C8D">
      <w:pPr>
        <w:ind w:left="720"/>
        <w:rPr>
          <w:rFonts w:ascii="Calibri" w:hAnsi="Calibri" w:cs="Calibri"/>
          <w:sz w:val="22"/>
          <w:szCs w:val="24"/>
        </w:rPr>
      </w:pPr>
    </w:p>
    <w:p w:rsidR="00E50C8D" w:rsidRPr="00E50C8D" w:rsidRDefault="00E50C8D" w:rsidP="00E50C8D">
      <w:pPr>
        <w:rPr>
          <w:rFonts w:ascii="Calibri" w:hAnsi="Calibri" w:cs="Calibri"/>
          <w:sz w:val="22"/>
          <w:szCs w:val="24"/>
        </w:rPr>
      </w:pPr>
      <w:r w:rsidRPr="00E50C8D">
        <w:rPr>
          <w:rFonts w:ascii="Calibri" w:hAnsi="Calibri" w:cs="Calibri"/>
          <w:sz w:val="22"/>
          <w:szCs w:val="24"/>
        </w:rPr>
        <w:t>Verst</w:t>
      </w:r>
      <w:r w:rsidRPr="00E50C8D">
        <w:rPr>
          <w:rFonts w:ascii="Calibri" w:hAnsi="Calibri" w:cs="Calibri" w:hint="eastAsia"/>
          <w:sz w:val="22"/>
          <w:szCs w:val="24"/>
        </w:rPr>
        <w:t>öß</w:t>
      </w:r>
      <w:r w:rsidRPr="00E50C8D">
        <w:rPr>
          <w:rFonts w:ascii="Calibri" w:hAnsi="Calibri" w:cs="Calibri"/>
          <w:sz w:val="22"/>
          <w:szCs w:val="24"/>
        </w:rPr>
        <w:t>e gegen diese Verpflichtung k</w:t>
      </w:r>
      <w:r w:rsidRPr="00E50C8D">
        <w:rPr>
          <w:rFonts w:ascii="Calibri" w:hAnsi="Calibri" w:cs="Calibri" w:hint="eastAsia"/>
          <w:sz w:val="22"/>
          <w:szCs w:val="24"/>
        </w:rPr>
        <w:t>ö</w:t>
      </w:r>
      <w:r w:rsidRPr="00E50C8D">
        <w:rPr>
          <w:rFonts w:ascii="Calibri" w:hAnsi="Calibri" w:cs="Calibri"/>
          <w:sz w:val="22"/>
          <w:szCs w:val="24"/>
        </w:rPr>
        <w:t>nnen mit Geldbu</w:t>
      </w:r>
      <w:r w:rsidRPr="00E50C8D">
        <w:rPr>
          <w:rFonts w:ascii="Calibri" w:hAnsi="Calibri" w:cs="Calibri" w:hint="eastAsia"/>
          <w:sz w:val="22"/>
          <w:szCs w:val="24"/>
        </w:rPr>
        <w:t>ß</w:t>
      </w:r>
      <w:r w:rsidRPr="00E50C8D">
        <w:rPr>
          <w:rFonts w:ascii="Calibri" w:hAnsi="Calibri" w:cs="Calibri"/>
          <w:sz w:val="22"/>
          <w:szCs w:val="24"/>
        </w:rPr>
        <w:t>e und/oder Freiheitsstrafe geahndet werden. Ein Versto</w:t>
      </w:r>
      <w:r w:rsidRPr="00E50C8D">
        <w:rPr>
          <w:rFonts w:ascii="Calibri" w:hAnsi="Calibri" w:cs="Calibri" w:hint="eastAsia"/>
          <w:sz w:val="22"/>
          <w:szCs w:val="24"/>
        </w:rPr>
        <w:t>ß</w:t>
      </w:r>
      <w:r w:rsidRPr="00E50C8D">
        <w:rPr>
          <w:rFonts w:ascii="Calibri" w:hAnsi="Calibri" w:cs="Calibri"/>
          <w:sz w:val="22"/>
          <w:szCs w:val="24"/>
        </w:rPr>
        <w:t xml:space="preserve"> kann zugleich eine Verletzung von arbeitsvertraglichen Pflichten oder spezieller Geheimhaltungs-pflichten darstellen. Auch (zivilrechtliche) Schadenersatzanspr</w:t>
      </w:r>
      <w:r w:rsidRPr="00E50C8D">
        <w:rPr>
          <w:rFonts w:ascii="Calibri" w:hAnsi="Calibri" w:cs="Calibri" w:hint="eastAsia"/>
          <w:sz w:val="22"/>
          <w:szCs w:val="24"/>
        </w:rPr>
        <w:t>ü</w:t>
      </w:r>
      <w:r w:rsidRPr="00E50C8D">
        <w:rPr>
          <w:rFonts w:ascii="Calibri" w:hAnsi="Calibri" w:cs="Calibri"/>
          <w:sz w:val="22"/>
          <w:szCs w:val="24"/>
        </w:rPr>
        <w:t>che k</w:t>
      </w:r>
      <w:r w:rsidRPr="00E50C8D">
        <w:rPr>
          <w:rFonts w:ascii="Calibri" w:hAnsi="Calibri" w:cs="Calibri" w:hint="eastAsia"/>
          <w:sz w:val="22"/>
          <w:szCs w:val="24"/>
        </w:rPr>
        <w:t>ö</w:t>
      </w:r>
      <w:r w:rsidRPr="00E50C8D">
        <w:rPr>
          <w:rFonts w:ascii="Calibri" w:hAnsi="Calibri" w:cs="Calibri"/>
          <w:sz w:val="22"/>
          <w:szCs w:val="24"/>
        </w:rPr>
        <w:t>nnen sich aus schuldhaften Verst</w:t>
      </w:r>
      <w:r w:rsidRPr="00E50C8D">
        <w:rPr>
          <w:rFonts w:ascii="Calibri" w:hAnsi="Calibri" w:cs="Calibri" w:hint="eastAsia"/>
          <w:sz w:val="22"/>
          <w:szCs w:val="24"/>
        </w:rPr>
        <w:t>öß</w:t>
      </w:r>
      <w:r w:rsidRPr="00E50C8D">
        <w:rPr>
          <w:rFonts w:ascii="Calibri" w:hAnsi="Calibri" w:cs="Calibri"/>
          <w:sz w:val="22"/>
          <w:szCs w:val="24"/>
        </w:rPr>
        <w:t>en gegen diese Verpflichtung ergeben. Ihre sich aus dem Arbeits- bzw. Dienstvertrag oder gesonderten Vereinbarungen ergebende Vertraulichkeitsverpflichtung wird durch diese Erkl</w:t>
      </w:r>
      <w:r w:rsidRPr="00E50C8D">
        <w:rPr>
          <w:rFonts w:ascii="Calibri" w:hAnsi="Calibri" w:cs="Calibri" w:hint="eastAsia"/>
          <w:sz w:val="22"/>
          <w:szCs w:val="24"/>
        </w:rPr>
        <w:t>ä</w:t>
      </w:r>
      <w:r w:rsidRPr="00E50C8D">
        <w:rPr>
          <w:rFonts w:ascii="Calibri" w:hAnsi="Calibri" w:cs="Calibri"/>
          <w:sz w:val="22"/>
          <w:szCs w:val="24"/>
        </w:rPr>
        <w:t>rung nicht ber</w:t>
      </w:r>
      <w:r w:rsidRPr="00E50C8D">
        <w:rPr>
          <w:rFonts w:ascii="Calibri" w:hAnsi="Calibri" w:cs="Calibri" w:hint="eastAsia"/>
          <w:sz w:val="22"/>
          <w:szCs w:val="24"/>
        </w:rPr>
        <w:t>ü</w:t>
      </w:r>
      <w:r w:rsidRPr="00E50C8D">
        <w:rPr>
          <w:rFonts w:ascii="Calibri" w:hAnsi="Calibri" w:cs="Calibri"/>
          <w:sz w:val="22"/>
          <w:szCs w:val="24"/>
        </w:rPr>
        <w:t>hrt.</w:t>
      </w:r>
    </w:p>
    <w:p w:rsidR="00E50C8D" w:rsidRDefault="00E50C8D" w:rsidP="00E50C8D">
      <w:pPr>
        <w:rPr>
          <w:rFonts w:ascii="Calibri" w:hAnsi="Calibri" w:cs="Calibri"/>
          <w:sz w:val="22"/>
          <w:szCs w:val="24"/>
        </w:rPr>
      </w:pPr>
    </w:p>
    <w:p w:rsidR="00E50C8D" w:rsidRDefault="00E50C8D" w:rsidP="00E50C8D">
      <w:pPr>
        <w:rPr>
          <w:rFonts w:ascii="Calibri" w:hAnsi="Calibri" w:cs="Calibri"/>
          <w:sz w:val="22"/>
          <w:szCs w:val="24"/>
        </w:rPr>
      </w:pPr>
      <w:r w:rsidRPr="00E50C8D">
        <w:rPr>
          <w:rFonts w:ascii="Calibri" w:hAnsi="Calibri" w:cs="Calibri"/>
          <w:sz w:val="22"/>
          <w:szCs w:val="24"/>
        </w:rPr>
        <w:t>Die Verpflichtung gilt auch nach Beendigung der T</w:t>
      </w:r>
      <w:r w:rsidRPr="00E50C8D">
        <w:rPr>
          <w:rFonts w:ascii="Calibri" w:hAnsi="Calibri" w:cs="Calibri" w:hint="eastAsia"/>
          <w:sz w:val="22"/>
          <w:szCs w:val="24"/>
        </w:rPr>
        <w:t>ä</w:t>
      </w:r>
      <w:r w:rsidRPr="00E50C8D">
        <w:rPr>
          <w:rFonts w:ascii="Calibri" w:hAnsi="Calibri" w:cs="Calibri"/>
          <w:sz w:val="22"/>
          <w:szCs w:val="24"/>
        </w:rPr>
        <w:t>tigkeit weiter.</w:t>
      </w:r>
    </w:p>
    <w:p w:rsidR="00E50C8D" w:rsidRPr="00E50C8D" w:rsidRDefault="00E50C8D" w:rsidP="00E50C8D">
      <w:pPr>
        <w:rPr>
          <w:rFonts w:ascii="Calibri" w:hAnsi="Calibri" w:cs="Calibri"/>
          <w:sz w:val="22"/>
          <w:szCs w:val="24"/>
        </w:rPr>
      </w:pPr>
    </w:p>
    <w:p w:rsidR="00BE1018" w:rsidRDefault="00E50C8D" w:rsidP="00E50C8D">
      <w:pPr>
        <w:rPr>
          <w:rFonts w:ascii="Calibri" w:hAnsi="Calibri" w:cs="Calibri"/>
          <w:sz w:val="22"/>
          <w:szCs w:val="24"/>
        </w:rPr>
      </w:pPr>
      <w:r w:rsidRPr="00E50C8D">
        <w:rPr>
          <w:rFonts w:ascii="Calibri" w:hAnsi="Calibri" w:cs="Calibri"/>
          <w:sz w:val="22"/>
          <w:szCs w:val="24"/>
        </w:rPr>
        <w:t>Ich best</w:t>
      </w:r>
      <w:r w:rsidRPr="00E50C8D">
        <w:rPr>
          <w:rFonts w:ascii="Calibri" w:hAnsi="Calibri" w:cs="Calibri" w:hint="eastAsia"/>
          <w:sz w:val="22"/>
          <w:szCs w:val="24"/>
        </w:rPr>
        <w:t>ä</w:t>
      </w:r>
      <w:r w:rsidRPr="00E50C8D">
        <w:rPr>
          <w:rFonts w:ascii="Calibri" w:hAnsi="Calibri" w:cs="Calibri"/>
          <w:sz w:val="22"/>
          <w:szCs w:val="24"/>
        </w:rPr>
        <w:t>tige diese Verpflichtung. Ein Exemplar der Verpflichtung habe ich erhalten.</w:t>
      </w:r>
    </w:p>
    <w:p w:rsidR="00E50C8D" w:rsidRDefault="00E50C8D" w:rsidP="00E50C8D">
      <w:pPr>
        <w:rPr>
          <w:rFonts w:ascii="Calibri" w:hAnsi="Calibri" w:cs="Calibri"/>
          <w:sz w:val="22"/>
          <w:szCs w:val="24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68"/>
      </w:tblGrid>
      <w:tr w:rsidR="00A94967" w:rsidRPr="00A94967" w:rsidTr="00A94967">
        <w:tc>
          <w:tcPr>
            <w:tcW w:w="2268" w:type="dxa"/>
          </w:tcPr>
          <w:p w:rsidR="00A94967" w:rsidRPr="00B86AA0" w:rsidRDefault="00A94967" w:rsidP="00B86AA0">
            <w:pPr>
              <w:rPr>
                <w:rFonts w:ascii="Calibri" w:hAnsi="Calibri" w:cs="Calibri"/>
                <w:i/>
                <w:color w:val="0070C0"/>
                <w:sz w:val="22"/>
                <w:szCs w:val="24"/>
              </w:rPr>
            </w:pPr>
            <w:r w:rsidRPr="00B86AA0">
              <w:rPr>
                <w:rFonts w:ascii="Calibri" w:hAnsi="Calibri" w:cs="Calibri"/>
                <w:i/>
                <w:color w:val="0070C0"/>
                <w:szCs w:val="24"/>
              </w:rPr>
              <w:t xml:space="preserve">Haßloch, </w:t>
            </w:r>
            <w:r w:rsidR="00B86AA0" w:rsidRPr="00B86AA0">
              <w:rPr>
                <w:rFonts w:ascii="Calibri" w:hAnsi="Calibri" w:cs="Calibri"/>
                <w:i/>
                <w:color w:val="0070C0"/>
                <w:szCs w:val="24"/>
              </w:rPr>
              <w:fldChar w:fldCharType="begin"/>
            </w:r>
            <w:r w:rsidR="00B86AA0" w:rsidRPr="00B86AA0">
              <w:rPr>
                <w:rFonts w:ascii="Calibri" w:hAnsi="Calibri" w:cs="Calibri"/>
                <w:i/>
                <w:color w:val="0070C0"/>
                <w:szCs w:val="24"/>
              </w:rPr>
              <w:instrText xml:space="preserve"> DATE  \@ "d. MMMM yyyy"  \* MERGEFORMAT </w:instrText>
            </w:r>
            <w:r w:rsidR="00B86AA0" w:rsidRPr="00B86AA0">
              <w:rPr>
                <w:rFonts w:ascii="Calibri" w:hAnsi="Calibri" w:cs="Calibri"/>
                <w:i/>
                <w:color w:val="0070C0"/>
                <w:szCs w:val="24"/>
              </w:rPr>
              <w:fldChar w:fldCharType="separate"/>
            </w:r>
            <w:r w:rsidR="00B86AA0" w:rsidRPr="00B86AA0">
              <w:rPr>
                <w:rFonts w:ascii="Calibri" w:hAnsi="Calibri" w:cs="Calibri"/>
                <w:i/>
                <w:noProof/>
                <w:color w:val="0070C0"/>
                <w:szCs w:val="24"/>
              </w:rPr>
              <w:t>25. Mai 2018</w:t>
            </w:r>
            <w:r w:rsidR="00B86AA0" w:rsidRPr="00B86AA0">
              <w:rPr>
                <w:rFonts w:ascii="Calibri" w:hAnsi="Calibri" w:cs="Calibri"/>
                <w:i/>
                <w:color w:val="0070C0"/>
                <w:szCs w:val="24"/>
              </w:rPr>
              <w:fldChar w:fldCharType="end"/>
            </w:r>
          </w:p>
        </w:tc>
      </w:tr>
      <w:tr w:rsidR="00A94967" w:rsidRPr="00A94967" w:rsidTr="00A94967">
        <w:tc>
          <w:tcPr>
            <w:tcW w:w="2268" w:type="dxa"/>
          </w:tcPr>
          <w:p w:rsidR="00A94967" w:rsidRPr="00A94967" w:rsidRDefault="00A94967" w:rsidP="00A94967">
            <w:pPr>
              <w:rPr>
                <w:rFonts w:ascii="Calibri" w:hAnsi="Calibri" w:cs="Calibri"/>
                <w:sz w:val="14"/>
                <w:szCs w:val="14"/>
              </w:rPr>
            </w:pPr>
            <w:r w:rsidRPr="00A94967">
              <w:rPr>
                <w:rFonts w:ascii="Calibri" w:hAnsi="Calibri" w:cs="Calibri"/>
                <w:sz w:val="14"/>
                <w:szCs w:val="14"/>
              </w:rPr>
              <w:t>Ort, Datum</w:t>
            </w:r>
          </w:p>
        </w:tc>
      </w:tr>
    </w:tbl>
    <w:p w:rsidR="00A94967" w:rsidRPr="00B86AA0" w:rsidRDefault="00A94967" w:rsidP="00A94967">
      <w:pPr>
        <w:rPr>
          <w:rFonts w:ascii="Calibri" w:hAnsi="Calibri" w:cs="Calibri"/>
          <w:sz w:val="16"/>
          <w:szCs w:val="24"/>
        </w:rPr>
      </w:pPr>
    </w:p>
    <w:p w:rsidR="00B86AA0" w:rsidRDefault="00B86AA0" w:rsidP="00A94967">
      <w:pPr>
        <w:rPr>
          <w:rFonts w:ascii="Calibri" w:hAnsi="Calibri" w:cs="Calibri"/>
          <w:sz w:val="22"/>
          <w:szCs w:val="24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567"/>
        <w:gridCol w:w="2835"/>
        <w:gridCol w:w="567"/>
        <w:gridCol w:w="2835"/>
      </w:tblGrid>
      <w:tr w:rsidR="00A94967" w:rsidRPr="00A94967" w:rsidTr="00B86AA0">
        <w:tc>
          <w:tcPr>
            <w:tcW w:w="2835" w:type="dxa"/>
          </w:tcPr>
          <w:p w:rsidR="00A94967" w:rsidRPr="00A94967" w:rsidRDefault="00A94967" w:rsidP="00A94967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94967" w:rsidRPr="00A94967" w:rsidRDefault="00A94967" w:rsidP="00A94967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835" w:type="dxa"/>
          </w:tcPr>
          <w:p w:rsidR="00A94967" w:rsidRPr="00A94967" w:rsidRDefault="00A94967" w:rsidP="00A94967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94967" w:rsidRPr="00A94967" w:rsidRDefault="00A94967" w:rsidP="00A94967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835" w:type="dxa"/>
          </w:tcPr>
          <w:p w:rsidR="00A94967" w:rsidRPr="00A94967" w:rsidRDefault="00A94967" w:rsidP="00A94967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A94967" w:rsidRPr="00A94967" w:rsidTr="00B86AA0">
        <w:tc>
          <w:tcPr>
            <w:tcW w:w="2835" w:type="dxa"/>
          </w:tcPr>
          <w:p w:rsidR="00A94967" w:rsidRPr="00A94967" w:rsidRDefault="00A94967" w:rsidP="00A94967">
            <w:pPr>
              <w:rPr>
                <w:rFonts w:ascii="Calibri" w:hAnsi="Calibri" w:cs="Calibri"/>
                <w:sz w:val="14"/>
                <w:szCs w:val="14"/>
              </w:rPr>
            </w:pPr>
            <w:r w:rsidRPr="00A94967">
              <w:rPr>
                <w:rFonts w:ascii="Calibri" w:hAnsi="Calibri" w:cs="Calibri"/>
                <w:sz w:val="14"/>
                <w:szCs w:val="14"/>
              </w:rPr>
              <w:t>Unterschrift des Verpflichteten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94967" w:rsidRPr="00A94967" w:rsidRDefault="00A94967" w:rsidP="00A94967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5" w:type="dxa"/>
          </w:tcPr>
          <w:p w:rsidR="00B86AA0" w:rsidRDefault="00B86AA0" w:rsidP="00A9496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Markus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Merkler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,</w:t>
            </w:r>
          </w:p>
          <w:p w:rsidR="00A94967" w:rsidRPr="00A94967" w:rsidRDefault="00A94967" w:rsidP="00A94967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Vereinvorsitzender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94967" w:rsidRPr="00A94967" w:rsidRDefault="00A94967" w:rsidP="00A94967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835" w:type="dxa"/>
          </w:tcPr>
          <w:p w:rsidR="00B86AA0" w:rsidRDefault="00B86AA0" w:rsidP="00A9496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Daniel Lindenschmitt,</w:t>
            </w:r>
          </w:p>
          <w:p w:rsidR="00B86AA0" w:rsidRDefault="00A94967" w:rsidP="00A9496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Stellv. Vereinsvorsitzender</w:t>
            </w:r>
            <w:r w:rsidR="00B86AA0">
              <w:rPr>
                <w:rFonts w:ascii="Calibri" w:hAnsi="Calibri" w:cs="Calibri"/>
                <w:sz w:val="14"/>
                <w:szCs w:val="14"/>
              </w:rPr>
              <w:t>,</w:t>
            </w:r>
          </w:p>
          <w:p w:rsidR="00A94967" w:rsidRPr="00A94967" w:rsidRDefault="00B86AA0" w:rsidP="00A9496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Leitung Geschäftsstelle</w:t>
            </w:r>
          </w:p>
        </w:tc>
      </w:tr>
    </w:tbl>
    <w:p w:rsidR="00E50C8D" w:rsidRPr="00E50C8D" w:rsidRDefault="00E50C8D" w:rsidP="00A94967">
      <w:pPr>
        <w:rPr>
          <w:rFonts w:ascii="Calibri" w:hAnsi="Calibri" w:cs="Calibri"/>
          <w:sz w:val="22"/>
          <w:szCs w:val="24"/>
        </w:rPr>
      </w:pPr>
    </w:p>
    <w:sectPr w:rsidR="00E50C8D" w:rsidRPr="00E50C8D">
      <w:headerReference w:type="default" r:id="rId8"/>
      <w:footerReference w:type="default" r:id="rId9"/>
      <w:headerReference w:type="first" r:id="rId10"/>
      <w:pgSz w:w="11907" w:h="16840" w:code="9"/>
      <w:pgMar w:top="567" w:right="1134" w:bottom="425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67" w:rsidRDefault="00A94967" w:rsidP="00197E55">
      <w:r>
        <w:separator/>
      </w:r>
    </w:p>
  </w:endnote>
  <w:endnote w:type="continuationSeparator" w:id="0">
    <w:p w:rsidR="00A94967" w:rsidRDefault="00A94967" w:rsidP="0019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chen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67" w:rsidRDefault="00A94967">
    <w:pPr>
      <w:tabs>
        <w:tab w:val="left" w:pos="1701"/>
        <w:tab w:val="left" w:pos="2977"/>
        <w:tab w:val="left" w:pos="4111"/>
        <w:tab w:val="left" w:pos="6521"/>
        <w:tab w:val="left" w:pos="6804"/>
        <w:tab w:val="left" w:pos="8080"/>
        <w:tab w:val="left" w:pos="8222"/>
      </w:tabs>
      <w:rPr>
        <w:rFonts w:ascii="Arial" w:hAnsi="Arial"/>
        <w:color w:val="000080"/>
        <w:sz w:val="18"/>
        <w:lang w:val="it-IT"/>
      </w:rPr>
    </w:pPr>
  </w:p>
  <w:p w:rsidR="00A94967" w:rsidRDefault="00A94967">
    <w:pPr>
      <w:tabs>
        <w:tab w:val="left" w:pos="1701"/>
        <w:tab w:val="left" w:pos="2977"/>
        <w:tab w:val="left" w:pos="4111"/>
        <w:tab w:val="left" w:pos="6521"/>
        <w:tab w:val="left" w:pos="6804"/>
        <w:tab w:val="left" w:pos="8080"/>
        <w:tab w:val="left" w:pos="8222"/>
      </w:tabs>
      <w:rPr>
        <w:rFonts w:ascii="Arial" w:hAnsi="Arial"/>
        <w:color w:val="000080"/>
        <w:sz w:val="18"/>
        <w:lang w:val="it-IT"/>
      </w:rPr>
    </w:pPr>
  </w:p>
  <w:p w:rsidR="00A94967" w:rsidRDefault="00A94967">
    <w:pPr>
      <w:tabs>
        <w:tab w:val="left" w:pos="1701"/>
        <w:tab w:val="left" w:pos="2977"/>
        <w:tab w:val="left" w:pos="4111"/>
        <w:tab w:val="left" w:pos="6521"/>
        <w:tab w:val="left" w:pos="6804"/>
        <w:tab w:val="left" w:pos="8080"/>
        <w:tab w:val="left" w:pos="8222"/>
      </w:tabs>
      <w:rPr>
        <w:rFonts w:ascii="Arial" w:hAnsi="Arial"/>
        <w:color w:val="000080"/>
        <w:sz w:val="18"/>
        <w:lang w:val="it-IT"/>
      </w:rPr>
    </w:pPr>
  </w:p>
  <w:p w:rsidR="00A94967" w:rsidRDefault="00A94967">
    <w:pPr>
      <w:tabs>
        <w:tab w:val="left" w:pos="1701"/>
        <w:tab w:val="left" w:pos="2977"/>
        <w:tab w:val="left" w:pos="4111"/>
        <w:tab w:val="left" w:pos="6521"/>
        <w:tab w:val="left" w:pos="6804"/>
        <w:tab w:val="left" w:pos="8080"/>
        <w:tab w:val="left" w:pos="8222"/>
      </w:tabs>
      <w:rPr>
        <w:rFonts w:ascii="Arial" w:hAnsi="Arial"/>
        <w:color w:val="000080"/>
        <w:sz w:val="18"/>
        <w:lang w:val="it-IT"/>
      </w:rPr>
    </w:pPr>
    <w:proofErr w:type="gramStart"/>
    <w:r>
      <w:rPr>
        <w:rFonts w:ascii="Arial" w:hAnsi="Arial"/>
        <w:color w:val="000080"/>
        <w:sz w:val="18"/>
        <w:lang w:val="it-IT"/>
      </w:rPr>
      <w:t>Leo-Loeb-Str</w:t>
    </w:r>
    <w:proofErr w:type="gramEnd"/>
    <w:r>
      <w:rPr>
        <w:rFonts w:ascii="Arial" w:hAnsi="Arial"/>
        <w:color w:val="000080"/>
        <w:sz w:val="18"/>
        <w:lang w:val="it-IT"/>
      </w:rPr>
      <w:t>. 4</w:t>
    </w:r>
    <w:r>
      <w:rPr>
        <w:rFonts w:ascii="Arial" w:hAnsi="Arial"/>
        <w:color w:val="000080"/>
        <w:sz w:val="18"/>
        <w:lang w:val="it-IT"/>
      </w:rPr>
      <w:tab/>
    </w:r>
    <w:proofErr w:type="gramStart"/>
    <w:r>
      <w:rPr>
        <w:rFonts w:ascii="Arial" w:hAnsi="Arial"/>
        <w:color w:val="000080"/>
        <w:sz w:val="18"/>
        <w:lang w:val="it-IT"/>
      </w:rPr>
      <w:t>Fon.</w:t>
    </w:r>
    <w:proofErr w:type="gramEnd"/>
    <w:r>
      <w:rPr>
        <w:rFonts w:ascii="Arial" w:hAnsi="Arial"/>
        <w:color w:val="000080"/>
        <w:sz w:val="18"/>
        <w:lang w:val="it-IT"/>
      </w:rPr>
      <w:t>:  06324 / 98 14 78</w:t>
    </w:r>
    <w:r>
      <w:rPr>
        <w:rFonts w:ascii="Arial" w:hAnsi="Arial"/>
        <w:color w:val="000080"/>
        <w:sz w:val="18"/>
        <w:lang w:val="it-IT"/>
      </w:rPr>
      <w:tab/>
      <w:t>Internet: www.ok-hbi.de</w:t>
    </w:r>
    <w:r>
      <w:rPr>
        <w:rFonts w:ascii="Arial" w:hAnsi="Arial"/>
        <w:color w:val="000080"/>
        <w:sz w:val="18"/>
        <w:lang w:val="it-IT"/>
      </w:rPr>
      <w:tab/>
      <w:t>Sparkasse</w:t>
    </w:r>
    <w:r>
      <w:rPr>
        <w:rFonts w:ascii="Arial" w:hAnsi="Arial"/>
        <w:color w:val="000080"/>
        <w:sz w:val="18"/>
        <w:lang w:val="it-IT"/>
      </w:rPr>
      <w:tab/>
      <w:t>BLZ</w:t>
    </w:r>
    <w:proofErr w:type="gramStart"/>
    <w:r>
      <w:rPr>
        <w:rFonts w:ascii="Arial" w:hAnsi="Arial"/>
        <w:color w:val="000080"/>
        <w:sz w:val="18"/>
        <w:lang w:val="it-IT"/>
      </w:rPr>
      <w:t xml:space="preserve">  </w:t>
    </w:r>
    <w:proofErr w:type="gramEnd"/>
    <w:r>
      <w:rPr>
        <w:rFonts w:ascii="Arial" w:hAnsi="Arial"/>
        <w:color w:val="000080"/>
        <w:sz w:val="18"/>
        <w:lang w:val="it-IT"/>
      </w:rPr>
      <w:t>546 512 40</w:t>
    </w:r>
  </w:p>
  <w:p w:rsidR="00A94967" w:rsidRDefault="00A94967">
    <w:pPr>
      <w:pStyle w:val="Fuzeile"/>
      <w:tabs>
        <w:tab w:val="clear" w:pos="4536"/>
        <w:tab w:val="left" w:pos="1701"/>
        <w:tab w:val="left" w:pos="4111"/>
        <w:tab w:val="left" w:pos="6521"/>
        <w:tab w:val="left" w:pos="6804"/>
        <w:tab w:val="left" w:pos="8080"/>
      </w:tabs>
      <w:rPr>
        <w:lang w:val="it-IT"/>
      </w:rPr>
    </w:pPr>
    <w:r>
      <w:rPr>
        <w:rFonts w:ascii="Arial" w:hAnsi="Arial"/>
        <w:color w:val="000080"/>
        <w:sz w:val="18"/>
        <w:lang w:val="it-IT"/>
      </w:rPr>
      <w:t>67454 Haßloch</w:t>
    </w:r>
    <w:r>
      <w:rPr>
        <w:rFonts w:ascii="Arial" w:hAnsi="Arial"/>
        <w:color w:val="000080"/>
        <w:sz w:val="18"/>
        <w:lang w:val="it-IT"/>
      </w:rPr>
      <w:tab/>
      <w:t>Fax</w:t>
    </w:r>
    <w:proofErr w:type="gramStart"/>
    <w:r>
      <w:rPr>
        <w:rFonts w:ascii="Arial" w:hAnsi="Arial"/>
        <w:color w:val="000080"/>
        <w:sz w:val="18"/>
        <w:lang w:val="it-IT"/>
      </w:rPr>
      <w:t xml:space="preserve"> :</w:t>
    </w:r>
    <w:proofErr w:type="gramEnd"/>
    <w:r>
      <w:rPr>
        <w:rFonts w:ascii="Arial" w:hAnsi="Arial"/>
        <w:color w:val="000080"/>
        <w:sz w:val="18"/>
        <w:lang w:val="it-IT"/>
      </w:rPr>
      <w:t xml:space="preserve">  06324 / 80 273</w:t>
    </w:r>
    <w:r>
      <w:rPr>
        <w:rFonts w:ascii="Arial" w:hAnsi="Arial"/>
        <w:color w:val="000080"/>
        <w:sz w:val="18"/>
        <w:lang w:val="it-IT"/>
      </w:rPr>
      <w:tab/>
      <w:t>eMail</w:t>
    </w:r>
    <w:proofErr w:type="gramStart"/>
    <w:r>
      <w:rPr>
        <w:rFonts w:ascii="Arial" w:hAnsi="Arial"/>
        <w:color w:val="000080"/>
        <w:sz w:val="18"/>
        <w:lang w:val="it-IT"/>
      </w:rPr>
      <w:t> :</w:t>
    </w:r>
    <w:proofErr w:type="gramEnd"/>
    <w:r>
      <w:rPr>
        <w:rFonts w:ascii="Arial" w:hAnsi="Arial"/>
        <w:color w:val="000080"/>
        <w:sz w:val="18"/>
        <w:lang w:val="it-IT"/>
      </w:rPr>
      <w:t xml:space="preserve"> mail@ok-hbi.de</w:t>
    </w:r>
    <w:r>
      <w:rPr>
        <w:rFonts w:ascii="Arial" w:hAnsi="Arial"/>
        <w:color w:val="000080"/>
        <w:sz w:val="18"/>
        <w:lang w:val="it-IT"/>
      </w:rPr>
      <w:tab/>
    </w:r>
    <w:r>
      <w:rPr>
        <w:noProof/>
        <w:sz w:val="18"/>
      </w:rPr>
      <w:pict>
        <v:line id="_x0000_s2060" style="position:absolute;z-index:251657728;mso-position-horizontal-relative:text;mso-position-vertical-relative:text" from="-2.6pt,-16.6pt" to="487pt,-16.6pt" strokecolor="navy"/>
      </w:pict>
    </w:r>
    <w:r>
      <w:rPr>
        <w:rFonts w:ascii="Arial" w:hAnsi="Arial"/>
        <w:color w:val="000080"/>
        <w:sz w:val="18"/>
        <w:lang w:val="it-IT"/>
      </w:rPr>
      <w:t>Rhein-Haardt</w:t>
    </w:r>
    <w:r>
      <w:rPr>
        <w:rFonts w:ascii="Arial" w:hAnsi="Arial"/>
        <w:color w:val="000080"/>
        <w:sz w:val="18"/>
        <w:lang w:val="it-IT"/>
      </w:rPr>
      <w:tab/>
      <w:t>Konto  3 291 796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67" w:rsidRDefault="00A94967" w:rsidP="00197E55">
      <w:r>
        <w:separator/>
      </w:r>
    </w:p>
  </w:footnote>
  <w:footnote w:type="continuationSeparator" w:id="0">
    <w:p w:rsidR="00A94967" w:rsidRDefault="00A94967" w:rsidP="00197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67" w:rsidRDefault="00A94967">
    <w:pPr>
      <w:pStyle w:val="Kopfzeile"/>
    </w:pPr>
    <w:r>
      <w:rPr>
        <w:rFonts w:ascii="Arial" w:hAnsi="Arial" w:cs="Arial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07.4pt;margin-top:-7pt;width:70.05pt;height:17.35pt;z-index:251658752" filled="f" stroked="f">
          <v:textbox>
            <w:txbxContent>
              <w:p w:rsidR="00A94967" w:rsidRDefault="00A94967"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</w:rPr>
                  <w:t xml:space="preserve">Seite </w:t>
                </w:r>
                <w:r>
                  <w:rPr>
                    <w:rFonts w:ascii="Arial" w:hAnsi="Arial" w:cs="Arial"/>
                    <w:b/>
                    <w:bCs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  <w:bCs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bCs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</w:rPr>
                  <w:instrText xml:space="preserve"> NUMPAGES </w:instrText>
                </w:r>
                <w:r>
                  <w:rPr>
                    <w:rFonts w:ascii="Arial" w:hAnsi="Arial" w:cs="Arial"/>
                    <w:b/>
                    <w:bCs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-23.35pt;margin-top:-10.9pt;width:522.65pt;height:52.15pt;z-index:-251659776;mso-wrap-edited:f" wrapcoords="-43 0 -43 21600 21643 21600 21643 0 -43 0" filled="f" fillcolor="navy" stroked="f" strokecolor="#333">
          <v:textbox style="mso-next-textbox:#_x0000_s2055" inset="0,0,0,0">
            <w:txbxContent>
              <w:p w:rsidR="00A94967" w:rsidRDefault="00A94967">
                <w:pPr>
                  <w:jc w:val="right"/>
                  <w:rPr>
                    <w:rFonts w:ascii="Arial Black" w:hAnsi="Arial Black"/>
                  </w:rPr>
                </w:pPr>
              </w:p>
              <w:p w:rsidR="00A94967" w:rsidRDefault="00A94967">
                <w:pPr>
                  <w:ind w:left="2272" w:firstLine="142"/>
                  <w:rPr>
                    <w:rFonts w:ascii="Arial Black" w:hAnsi="Arial Black"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Haßloch/Böhl-Iggelheim e.V.</w:t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  <w:r>
                  <w:rPr>
                    <w:rFonts w:ascii="Arial Black" w:hAnsi="Arial Black"/>
                    <w:sz w:val="32"/>
                  </w:rPr>
                  <w:tab/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-1.85pt;margin-top:33.9pt;width:81.55pt;height:10.15pt;z-index:251655680" o:regroupid="1" filled="f" stroked="f">
          <v:textbox style="mso-next-textbox:#_x0000_s2054" inset="0,0,0,0">
            <w:txbxContent>
              <w:p w:rsidR="00A94967" w:rsidRDefault="00A94967">
                <w:pPr>
                  <w:pStyle w:val="berschrift5"/>
                  <w:jc w:val="both"/>
                  <w:rPr>
                    <w:sz w:val="16"/>
                  </w:rPr>
                </w:pPr>
                <w:r>
                  <w:rPr>
                    <w:sz w:val="16"/>
                  </w:rPr>
                  <w:t xml:space="preserve">O </w:t>
                </w:r>
                <w:proofErr w:type="gramStart"/>
                <w:r>
                  <w:rPr>
                    <w:sz w:val="16"/>
                  </w:rPr>
                  <w:t>f f</w:t>
                </w:r>
                <w:proofErr w:type="gramEnd"/>
                <w:r>
                  <w:rPr>
                    <w:sz w:val="16"/>
                  </w:rPr>
                  <w:t xml:space="preserve"> e n e r   K a n a l </w:t>
                </w:r>
              </w:p>
              <w:p w:rsidR="00A94967" w:rsidRDefault="00A94967">
                <w:pPr>
                  <w:tabs>
                    <w:tab w:val="left" w:pos="993"/>
                  </w:tabs>
                  <w:rPr>
                    <w:rFonts w:ascii="Arial" w:hAnsi="Arial"/>
                    <w:b/>
                    <w:bCs/>
                    <w:sz w:val="36"/>
                    <w:lang w:val="it-IT"/>
                  </w:rPr>
                </w:pPr>
                <w:r>
                  <w:rPr>
                    <w:rFonts w:ascii="Arial" w:hAnsi="Arial"/>
                    <w:b/>
                    <w:bCs/>
                    <w:sz w:val="36"/>
                    <w:lang w:val="it-IT"/>
                  </w:rPr>
                  <w:t xml:space="preserve"> </w:t>
                </w:r>
              </w:p>
              <w:p w:rsidR="00A94967" w:rsidRDefault="00A94967">
                <w:pPr>
                  <w:tabs>
                    <w:tab w:val="left" w:pos="993"/>
                  </w:tabs>
                  <w:ind w:left="852" w:firstLine="142"/>
                  <w:rPr>
                    <w:color w:val="000080"/>
                    <w:sz w:val="16"/>
                    <w:lang w:val="it-IT"/>
                  </w:rPr>
                </w:pPr>
                <w:r>
                  <w:rPr>
                    <w:color w:val="000080"/>
                    <w:sz w:val="16"/>
                    <w:lang w:val="it-IT"/>
                  </w:rPr>
                  <w:t xml:space="preserve">     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27940</wp:posOffset>
          </wp:positionV>
          <wp:extent cx="1036955" cy="414655"/>
          <wp:effectExtent l="19050" t="0" r="0" b="0"/>
          <wp:wrapNone/>
          <wp:docPr id="5" name="Bild 5" descr="ok_sen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k_sendelogo"/>
                  <pic:cNvPicPr>
                    <a:picLocks noChangeAspect="1" noChangeArrowheads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967" w:rsidRDefault="00A94967">
    <w:pPr>
      <w:pStyle w:val="Kopfzeile"/>
    </w:pPr>
  </w:p>
  <w:p w:rsidR="00A94967" w:rsidRDefault="00A94967">
    <w:pPr>
      <w:pStyle w:val="Kopfzeile"/>
    </w:pPr>
  </w:p>
  <w:p w:rsidR="00A94967" w:rsidRDefault="00A94967">
    <w:pPr>
      <w:pStyle w:val="Kopfzeile"/>
      <w:jc w:val="center"/>
      <w:rPr>
        <w:rFonts w:ascii="Arial" w:hAnsi="Arial" w:cs="Arial"/>
        <w:b/>
        <w:bCs/>
      </w:rPr>
    </w:pPr>
  </w:p>
  <w:p w:rsidR="00A94967" w:rsidRDefault="00A94967">
    <w:pPr>
      <w:pStyle w:val="Kopfzeile"/>
    </w:pPr>
  </w:p>
  <w:p w:rsidR="00A94967" w:rsidRDefault="00A94967">
    <w:pPr>
      <w:pStyle w:val="Kopfzeile"/>
    </w:pPr>
  </w:p>
  <w:p w:rsidR="00A94967" w:rsidRDefault="00A94967">
    <w:pPr>
      <w:pStyle w:val="Kopfzeile"/>
    </w:pPr>
  </w:p>
  <w:p w:rsidR="00A94967" w:rsidRDefault="00A9496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67" w:rsidRDefault="00A94967" w:rsidP="00941D7E">
    <w:pPr>
      <w:pStyle w:val="Kopfzeile"/>
      <w:jc w:val="right"/>
    </w:pPr>
    <w:r>
      <w:rPr>
        <w:noProof/>
      </w:rPr>
      <w:pict>
        <v:rect id="_x0000_s2064" style="position:absolute;left:0;text-align:left;margin-left:-6.6pt;margin-top:79.65pt;width:494.05pt;height:46.35pt;z-index:251660800" strokecolor="white"/>
      </w:pic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-20955</wp:posOffset>
          </wp:positionH>
          <wp:positionV relativeFrom="page">
            <wp:posOffset>39370</wp:posOffset>
          </wp:positionV>
          <wp:extent cx="7562850" cy="10693400"/>
          <wp:effectExtent l="19050" t="0" r="0" b="0"/>
          <wp:wrapNone/>
          <wp:docPr id="15" name="Bild 15" descr="has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as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924"/>
    <w:multiLevelType w:val="singleLevel"/>
    <w:tmpl w:val="66B6C63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2EC921F6"/>
    <w:multiLevelType w:val="hybridMultilevel"/>
    <w:tmpl w:val="F9E696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B73CCC"/>
    <w:multiLevelType w:val="hybridMultilevel"/>
    <w:tmpl w:val="1100B438"/>
    <w:lvl w:ilvl="0" w:tplc="0407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6B50"/>
    <w:multiLevelType w:val="singleLevel"/>
    <w:tmpl w:val="4268123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mailMerge>
    <w:mainDocumentType w:val="formLetters"/>
    <w:linkToQuery/>
    <w:dataType w:val="spreadsheet"/>
    <w:connectString w:val="Gesamtes Tabellenblatt"/>
    <w:query w:val="SELECT * FROM C:\Eigene Dateien\OK-Daten Markus\Sonstiges\MG-Liste-05.03.01.xls"/>
    <w:destination w:val="printer"/>
    <w:odso/>
  </w:mailMerge>
  <w:defaultTabStop w:val="142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 fillcolor="white">
      <v:fill color="white"/>
      <o:colormru v:ext="edit" colors="#06f,#c00,#39f"/>
      <o:colormenu v:ext="edit" fillcolor="none [3212]" strokecolor="none [3212]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94967"/>
    <w:rsid w:val="000137C8"/>
    <w:rsid w:val="000231E3"/>
    <w:rsid w:val="00026EEA"/>
    <w:rsid w:val="00087AB0"/>
    <w:rsid w:val="000940F0"/>
    <w:rsid w:val="000B2B78"/>
    <w:rsid w:val="000E3310"/>
    <w:rsid w:val="000E4074"/>
    <w:rsid w:val="0010195E"/>
    <w:rsid w:val="0012112C"/>
    <w:rsid w:val="0014532E"/>
    <w:rsid w:val="00160C3C"/>
    <w:rsid w:val="00197E55"/>
    <w:rsid w:val="001B624D"/>
    <w:rsid w:val="001E0C3B"/>
    <w:rsid w:val="00200E7D"/>
    <w:rsid w:val="00217AC7"/>
    <w:rsid w:val="0024102E"/>
    <w:rsid w:val="002421AF"/>
    <w:rsid w:val="00274331"/>
    <w:rsid w:val="002B5D31"/>
    <w:rsid w:val="002C4EA6"/>
    <w:rsid w:val="003107AD"/>
    <w:rsid w:val="003214CE"/>
    <w:rsid w:val="00340300"/>
    <w:rsid w:val="00376986"/>
    <w:rsid w:val="003A2EC5"/>
    <w:rsid w:val="003E6ECF"/>
    <w:rsid w:val="003F0C33"/>
    <w:rsid w:val="00400BD4"/>
    <w:rsid w:val="00421012"/>
    <w:rsid w:val="004312ED"/>
    <w:rsid w:val="00431888"/>
    <w:rsid w:val="00446FC4"/>
    <w:rsid w:val="00475339"/>
    <w:rsid w:val="004A1D1C"/>
    <w:rsid w:val="004D0CAC"/>
    <w:rsid w:val="004D197F"/>
    <w:rsid w:val="004D75CC"/>
    <w:rsid w:val="004E47EA"/>
    <w:rsid w:val="004F7980"/>
    <w:rsid w:val="005D469D"/>
    <w:rsid w:val="005F4C25"/>
    <w:rsid w:val="006072F3"/>
    <w:rsid w:val="006211C5"/>
    <w:rsid w:val="00625010"/>
    <w:rsid w:val="00627483"/>
    <w:rsid w:val="0065539B"/>
    <w:rsid w:val="007132AC"/>
    <w:rsid w:val="00725776"/>
    <w:rsid w:val="00726A93"/>
    <w:rsid w:val="00765172"/>
    <w:rsid w:val="007909BE"/>
    <w:rsid w:val="007A4DA4"/>
    <w:rsid w:val="007C34AC"/>
    <w:rsid w:val="007C47C5"/>
    <w:rsid w:val="00840C65"/>
    <w:rsid w:val="00862D33"/>
    <w:rsid w:val="008943DF"/>
    <w:rsid w:val="008C202F"/>
    <w:rsid w:val="008E41DA"/>
    <w:rsid w:val="008E5364"/>
    <w:rsid w:val="00924E8A"/>
    <w:rsid w:val="00941D7E"/>
    <w:rsid w:val="009517FC"/>
    <w:rsid w:val="00974947"/>
    <w:rsid w:val="00977D5B"/>
    <w:rsid w:val="00993CF7"/>
    <w:rsid w:val="009A4ACF"/>
    <w:rsid w:val="009C6231"/>
    <w:rsid w:val="009C7799"/>
    <w:rsid w:val="009C78D2"/>
    <w:rsid w:val="00A227D6"/>
    <w:rsid w:val="00A5789E"/>
    <w:rsid w:val="00A94967"/>
    <w:rsid w:val="00AA64FB"/>
    <w:rsid w:val="00AB55E8"/>
    <w:rsid w:val="00AC6611"/>
    <w:rsid w:val="00AD11B4"/>
    <w:rsid w:val="00B056D8"/>
    <w:rsid w:val="00B103A8"/>
    <w:rsid w:val="00B13C61"/>
    <w:rsid w:val="00B40B6C"/>
    <w:rsid w:val="00B4293D"/>
    <w:rsid w:val="00B51355"/>
    <w:rsid w:val="00B66CCB"/>
    <w:rsid w:val="00B72E4B"/>
    <w:rsid w:val="00B77B3E"/>
    <w:rsid w:val="00B86AA0"/>
    <w:rsid w:val="00B978B7"/>
    <w:rsid w:val="00BB576A"/>
    <w:rsid w:val="00BC4D06"/>
    <w:rsid w:val="00BE1018"/>
    <w:rsid w:val="00C17E6D"/>
    <w:rsid w:val="00C25353"/>
    <w:rsid w:val="00C26875"/>
    <w:rsid w:val="00C60DAE"/>
    <w:rsid w:val="00C8700E"/>
    <w:rsid w:val="00CB552F"/>
    <w:rsid w:val="00CD010C"/>
    <w:rsid w:val="00CD5723"/>
    <w:rsid w:val="00D22B70"/>
    <w:rsid w:val="00D812C2"/>
    <w:rsid w:val="00D83083"/>
    <w:rsid w:val="00D9003C"/>
    <w:rsid w:val="00DA0B7B"/>
    <w:rsid w:val="00DB0F30"/>
    <w:rsid w:val="00DE7494"/>
    <w:rsid w:val="00DF57F9"/>
    <w:rsid w:val="00E50C8D"/>
    <w:rsid w:val="00E818E2"/>
    <w:rsid w:val="00E91209"/>
    <w:rsid w:val="00EC3C44"/>
    <w:rsid w:val="00EE4B8D"/>
    <w:rsid w:val="00F520B6"/>
    <w:rsid w:val="00F6161D"/>
    <w:rsid w:val="00FC2093"/>
    <w:rsid w:val="00FF370A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06f,#c00,#39f"/>
      <o:colormenu v:ext="edit" fillcolor="none [3212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achen BT" w:hAnsi="Aachen BT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bottom w:val="single" w:sz="4" w:space="1" w:color="auto"/>
      </w:pBdr>
      <w:tabs>
        <w:tab w:val="left" w:pos="6946"/>
        <w:tab w:val="left" w:pos="7797"/>
      </w:tabs>
      <w:outlineLvl w:val="0"/>
    </w:pPr>
    <w:rPr>
      <w:rFonts w:ascii="AvantGarde Md BT" w:hAnsi="AvantGarde Md BT"/>
      <w:b/>
      <w:color w:val="000000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6946"/>
        <w:tab w:val="left" w:pos="7797"/>
      </w:tabs>
      <w:spacing w:line="36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993"/>
      </w:tabs>
      <w:ind w:left="852" w:firstLine="142"/>
      <w:outlineLvl w:val="2"/>
    </w:pPr>
    <w:rPr>
      <w:rFonts w:ascii="Arial" w:hAnsi="Arial"/>
      <w:i/>
      <w:sz w:val="1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93"/>
      </w:tabs>
      <w:ind w:left="852" w:firstLine="142"/>
      <w:outlineLvl w:val="3"/>
    </w:pPr>
    <w:rPr>
      <w:rFonts w:ascii="Arial" w:hAnsi="Arial"/>
      <w:b/>
      <w:sz w:val="1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993"/>
      </w:tabs>
      <w:outlineLvl w:val="4"/>
    </w:pPr>
    <w:rPr>
      <w:rFonts w:ascii="Arial" w:hAnsi="Arial"/>
      <w:b/>
      <w:bCs/>
      <w:sz w:val="36"/>
      <w:lang w:val="it-IT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color w:val="000080"/>
      <w:sz w:val="6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tabs>
        <w:tab w:val="left" w:pos="1985"/>
        <w:tab w:val="left" w:pos="6946"/>
        <w:tab w:val="left" w:pos="7797"/>
      </w:tabs>
      <w:spacing w:line="360" w:lineRule="auto"/>
    </w:pPr>
    <w:rPr>
      <w:rFonts w:ascii="AvantGarde Md BT" w:hAnsi="AvantGarde Md BT"/>
      <w:color w:val="000000"/>
      <w:sz w:val="22"/>
    </w:rPr>
  </w:style>
  <w:style w:type="paragraph" w:styleId="Beschriftung">
    <w:name w:val="caption"/>
    <w:basedOn w:val="Standard"/>
    <w:next w:val="Standard"/>
    <w:qFormat/>
    <w:rPr>
      <w:rFonts w:ascii="Garamond" w:hAnsi="Garamond"/>
      <w:b/>
      <w:outline/>
      <w:shadow/>
      <w:sz w:val="52"/>
    </w:rPr>
  </w:style>
  <w:style w:type="paragraph" w:styleId="Textkrper-Einzug2">
    <w:name w:val="Body Text Indent 2"/>
    <w:basedOn w:val="Standard"/>
    <w:pPr>
      <w:tabs>
        <w:tab w:val="left" w:pos="567"/>
        <w:tab w:val="left" w:pos="1418"/>
        <w:tab w:val="left" w:pos="7797"/>
      </w:tabs>
      <w:ind w:left="1418"/>
    </w:pPr>
    <w:rPr>
      <w:rFonts w:ascii="AvantGarde Md BT" w:hAnsi="AvantGarde Md BT"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Einzug3">
    <w:name w:val="Body Text Indent 3"/>
    <w:basedOn w:val="Standard"/>
    <w:pPr>
      <w:tabs>
        <w:tab w:val="left" w:pos="709"/>
        <w:tab w:val="left" w:pos="1985"/>
        <w:tab w:val="left" w:pos="6946"/>
        <w:tab w:val="left" w:pos="7797"/>
      </w:tabs>
      <w:ind w:left="709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40B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49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engitternetz">
    <w:name w:val="Table Grid"/>
    <w:basedOn w:val="NormaleTabelle"/>
    <w:rsid w:val="00A94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%20Markus\1_OK\Vorlagen\DOK-Vorlagen\OK-Vorlagen%20(lokal)\Aktennotiz_OKW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D10B9-2945-4762-B04E-ED8CA419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Aktennotiz_OKW.dot</Template>
  <TotalTime>0</TotalTime>
  <Pages>1</Pages>
  <Words>325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Merkler</dc:creator>
  <cp:lastModifiedBy>Markus Merkler</cp:lastModifiedBy>
  <cp:revision>2</cp:revision>
  <cp:lastPrinted>2012-01-30T19:37:00Z</cp:lastPrinted>
  <dcterms:created xsi:type="dcterms:W3CDTF">2018-05-25T20:52:00Z</dcterms:created>
  <dcterms:modified xsi:type="dcterms:W3CDTF">2018-05-25T21:06:00Z</dcterms:modified>
</cp:coreProperties>
</file>